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3C" w:rsidRDefault="00301E3C" w:rsidP="00301E3C">
      <w:pPr>
        <w:rPr>
          <w:rFonts w:ascii="楷体_GB2312" w:eastAsia="楷体_GB2312"/>
          <w:b/>
          <w:bCs/>
          <w:color w:val="000000"/>
          <w:sz w:val="30"/>
        </w:rPr>
      </w:pPr>
      <w:r w:rsidRPr="005B4F63">
        <w:rPr>
          <w:rFonts w:hint="eastAsia"/>
          <w:b/>
        </w:rPr>
        <w:t>附件</w:t>
      </w:r>
      <w:r w:rsidRPr="005B4F63">
        <w:rPr>
          <w:rFonts w:hint="eastAsia"/>
          <w:b/>
        </w:rPr>
        <w:t>:3</w:t>
      </w:r>
    </w:p>
    <w:p w:rsidR="00301E3C" w:rsidRPr="00232596" w:rsidRDefault="00301E3C" w:rsidP="00301E3C">
      <w:pPr>
        <w:spacing w:line="600" w:lineRule="exact"/>
        <w:jc w:val="center"/>
        <w:rPr>
          <w:rFonts w:ascii="楷体_GB2312" w:eastAsia="楷体_GB2312"/>
          <w:color w:val="000000"/>
          <w:sz w:val="32"/>
        </w:rPr>
      </w:pPr>
      <w:r w:rsidRPr="00232596">
        <w:rPr>
          <w:rFonts w:ascii="楷体_GB2312" w:eastAsia="楷体_GB2312" w:hint="eastAsia"/>
          <w:color w:val="000000"/>
          <w:sz w:val="32"/>
        </w:rPr>
        <w:t>国家天然气产品质量监督检验中心（四川）</w:t>
      </w:r>
    </w:p>
    <w:p w:rsidR="00301E3C" w:rsidRPr="00232596" w:rsidRDefault="00301E3C" w:rsidP="00301E3C">
      <w:pPr>
        <w:spacing w:line="600" w:lineRule="exact"/>
        <w:jc w:val="center"/>
        <w:rPr>
          <w:rFonts w:ascii="楷体_GB2312" w:eastAsia="楷体_GB2312"/>
          <w:color w:val="000000"/>
          <w:sz w:val="32"/>
        </w:rPr>
      </w:pPr>
      <w:r w:rsidRPr="00232596">
        <w:rPr>
          <w:rFonts w:ascii="楷体_GB2312" w:eastAsia="楷体_GB2312" w:hint="eastAsia"/>
          <w:color w:val="000000"/>
          <w:sz w:val="32"/>
        </w:rPr>
        <w:t>CNA</w:t>
      </w:r>
      <w:r w:rsidR="00016381">
        <w:rPr>
          <w:rFonts w:ascii="楷体_GB2312" w:eastAsia="楷体_GB2312" w:hint="eastAsia"/>
          <w:color w:val="000000"/>
          <w:sz w:val="32"/>
        </w:rPr>
        <w:t>S</w:t>
      </w:r>
      <w:r w:rsidRPr="00232596">
        <w:rPr>
          <w:rFonts w:ascii="楷体_GB2312" w:eastAsia="楷体_GB2312" w:hint="eastAsia"/>
          <w:color w:val="000000"/>
          <w:sz w:val="32"/>
        </w:rPr>
        <w:t>、CMA认证及相关服务</w:t>
      </w:r>
    </w:p>
    <w:p w:rsidR="00301E3C" w:rsidRPr="00232596" w:rsidRDefault="00301E3C" w:rsidP="00301E3C">
      <w:pPr>
        <w:spacing w:line="600" w:lineRule="exact"/>
        <w:jc w:val="center"/>
        <w:rPr>
          <w:rFonts w:ascii="楷体_GB2312" w:eastAsia="楷体_GB2312"/>
          <w:color w:val="000000"/>
          <w:sz w:val="32"/>
        </w:rPr>
      </w:pPr>
      <w:r>
        <w:rPr>
          <w:rFonts w:ascii="楷体_GB2312" w:eastAsia="楷体_GB2312" w:hint="eastAsia"/>
          <w:color w:val="000000"/>
          <w:sz w:val="32"/>
        </w:rPr>
        <w:t>（续表）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6"/>
        <w:gridCol w:w="1943"/>
        <w:gridCol w:w="6479"/>
      </w:tblGrid>
      <w:tr w:rsidR="00301E3C" w:rsidTr="00254BE2">
        <w:trPr>
          <w:trHeight w:val="896"/>
        </w:trPr>
        <w:tc>
          <w:tcPr>
            <w:tcW w:w="986" w:type="dxa"/>
            <w:vAlign w:val="center"/>
          </w:tcPr>
          <w:p w:rsidR="00301E3C" w:rsidRDefault="00301E3C" w:rsidP="00254BE2">
            <w:pPr>
              <w:spacing w:before="100" w:beforeAutospacing="1" w:after="100" w:afterAutospacing="1"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序</w:t>
            </w:r>
          </w:p>
          <w:p w:rsidR="00301E3C" w:rsidRDefault="00301E3C" w:rsidP="00254BE2">
            <w:pPr>
              <w:spacing w:before="100" w:beforeAutospacing="1" w:after="100" w:afterAutospacing="1"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号</w:t>
            </w:r>
          </w:p>
        </w:tc>
        <w:tc>
          <w:tcPr>
            <w:tcW w:w="1943" w:type="dxa"/>
            <w:vAlign w:val="center"/>
          </w:tcPr>
          <w:p w:rsidR="00301E3C" w:rsidRDefault="00301E3C" w:rsidP="00254BE2">
            <w:pPr>
              <w:spacing w:before="100" w:beforeAutospacing="1" w:after="100" w:afterAutospacing="1"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技术服务阶段</w:t>
            </w:r>
          </w:p>
        </w:tc>
        <w:tc>
          <w:tcPr>
            <w:tcW w:w="6479" w:type="dxa"/>
            <w:vAlign w:val="center"/>
          </w:tcPr>
          <w:p w:rsidR="00301E3C" w:rsidRDefault="00301E3C" w:rsidP="00254BE2">
            <w:pPr>
              <w:spacing w:before="100" w:beforeAutospacing="1" w:after="100" w:afterAutospacing="1"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工作内容</w:t>
            </w:r>
          </w:p>
        </w:tc>
      </w:tr>
      <w:tr w:rsidR="00301E3C" w:rsidTr="00254BE2">
        <w:trPr>
          <w:trHeight w:val="2706"/>
        </w:trPr>
        <w:tc>
          <w:tcPr>
            <w:tcW w:w="986" w:type="dxa"/>
            <w:vAlign w:val="center"/>
          </w:tcPr>
          <w:p w:rsidR="00301E3C" w:rsidRDefault="00301E3C" w:rsidP="00254BE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43" w:type="dxa"/>
            <w:vAlign w:val="center"/>
          </w:tcPr>
          <w:p w:rsidR="00301E3C" w:rsidRDefault="00301E3C" w:rsidP="00254BE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18"/>
                <w:szCs w:val="18"/>
              </w:rPr>
              <w:t>认可现场评审</w:t>
            </w:r>
          </w:p>
        </w:tc>
        <w:tc>
          <w:tcPr>
            <w:tcW w:w="6479" w:type="dxa"/>
            <w:vAlign w:val="center"/>
          </w:tcPr>
          <w:p w:rsidR="00301E3C" w:rsidRDefault="00301E3C" w:rsidP="00254BE2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评审组进场评审，分为软件组和硬件组进行评审。评审组按申报项目参数，逐项现场实际操作审核。主要的审核人员都放在实验室的能力考核方面，因此在评审前操作人员必须熟练掌握操作规程、规范和操作，才能配合好实际审核。</w:t>
            </w:r>
          </w:p>
          <w:p w:rsidR="00301E3C" w:rsidRDefault="00301E3C" w:rsidP="00254BE2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管理要求的评审是按项审核，因此管理要求的要素责任人要准备好资料与现场的一致性及覆盖性。</w:t>
            </w:r>
          </w:p>
          <w:p w:rsidR="00301E3C" w:rsidRDefault="00301E3C" w:rsidP="00254BE2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评审组在评审结束时将评审发现的不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符合项经质量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负责人确认后，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需责任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岗位人员按评审要求进行整改，安排约在2周左右时间完成。</w:t>
            </w:r>
          </w:p>
        </w:tc>
      </w:tr>
      <w:tr w:rsidR="00301E3C" w:rsidTr="00254BE2">
        <w:trPr>
          <w:trHeight w:val="2304"/>
        </w:trPr>
        <w:tc>
          <w:tcPr>
            <w:tcW w:w="986" w:type="dxa"/>
            <w:vAlign w:val="center"/>
          </w:tcPr>
          <w:p w:rsidR="00301E3C" w:rsidRDefault="00301E3C" w:rsidP="00254BE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43" w:type="dxa"/>
            <w:vAlign w:val="center"/>
          </w:tcPr>
          <w:p w:rsidR="00301E3C" w:rsidRDefault="00301E3C" w:rsidP="00254BE2">
            <w:pPr>
              <w:rPr>
                <w:rFonts w:ascii="仿宋" w:eastAsia="仿宋" w:hAnsi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18"/>
                <w:szCs w:val="18"/>
              </w:rPr>
              <w:t>整改/上报评审资料</w:t>
            </w:r>
          </w:p>
        </w:tc>
        <w:tc>
          <w:tcPr>
            <w:tcW w:w="6479" w:type="dxa"/>
            <w:vAlign w:val="center"/>
          </w:tcPr>
          <w:p w:rsidR="00301E3C" w:rsidRDefault="00301E3C" w:rsidP="00254BE2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技术服务方协助实验室做好不符合项的整改/上报工作。</w:t>
            </w:r>
          </w:p>
        </w:tc>
      </w:tr>
      <w:tr w:rsidR="00301E3C" w:rsidTr="00254BE2">
        <w:trPr>
          <w:trHeight w:val="2304"/>
        </w:trPr>
        <w:tc>
          <w:tcPr>
            <w:tcW w:w="986" w:type="dxa"/>
            <w:vAlign w:val="center"/>
          </w:tcPr>
          <w:p w:rsidR="00301E3C" w:rsidRDefault="00301E3C" w:rsidP="00254BE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43" w:type="dxa"/>
            <w:vAlign w:val="center"/>
          </w:tcPr>
          <w:p w:rsidR="00301E3C" w:rsidRDefault="00301E3C" w:rsidP="00254BE2">
            <w:pPr>
              <w:rPr>
                <w:rFonts w:ascii="仿宋" w:eastAsia="仿宋" w:hAnsi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18"/>
                <w:szCs w:val="18"/>
              </w:rPr>
              <w:t>获得证书</w:t>
            </w:r>
          </w:p>
        </w:tc>
        <w:tc>
          <w:tcPr>
            <w:tcW w:w="6479" w:type="dxa"/>
            <w:vAlign w:val="center"/>
          </w:tcPr>
          <w:p w:rsidR="00301E3C" w:rsidRDefault="00301E3C" w:rsidP="00254BE2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最终获得</w:t>
            </w:r>
            <w:r w:rsidR="00327C8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CN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A</w:t>
            </w:r>
            <w:r w:rsidR="00327C8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S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、CMA认证证书</w:t>
            </w:r>
          </w:p>
        </w:tc>
      </w:tr>
    </w:tbl>
    <w:p w:rsidR="00301E3C" w:rsidRPr="00565F9F" w:rsidRDefault="00301E3C" w:rsidP="00301E3C">
      <w:pPr>
        <w:spacing w:line="600" w:lineRule="exact"/>
        <w:rPr>
          <w:rFonts w:ascii="楷体_GB2312" w:eastAsia="楷体_GB2312"/>
          <w:color w:val="000000"/>
          <w:sz w:val="18"/>
          <w:szCs w:val="18"/>
        </w:rPr>
      </w:pPr>
      <w:r w:rsidRPr="00565F9F">
        <w:rPr>
          <w:rFonts w:ascii="仿宋" w:eastAsia="仿宋" w:hAnsi="仿宋" w:hint="eastAsia"/>
          <w:color w:val="000000"/>
          <w:sz w:val="18"/>
          <w:szCs w:val="18"/>
        </w:rPr>
        <w:t>注：1、</w:t>
      </w:r>
      <w:r w:rsidRPr="00565F9F">
        <w:rPr>
          <w:rFonts w:ascii="楷体_GB2312" w:eastAsia="楷体_GB2312" w:hint="eastAsia"/>
          <w:color w:val="000000"/>
          <w:sz w:val="18"/>
          <w:szCs w:val="18"/>
        </w:rPr>
        <w:t>国家天然气产品质量监督检验中心（四川）</w:t>
      </w:r>
      <w:r w:rsidR="00007CE8">
        <w:rPr>
          <w:rFonts w:ascii="楷体_GB2312" w:eastAsia="楷体_GB2312" w:hint="eastAsia"/>
          <w:color w:val="000000"/>
          <w:sz w:val="18"/>
          <w:szCs w:val="18"/>
        </w:rPr>
        <w:t>CN</w:t>
      </w:r>
      <w:r w:rsidRPr="00565F9F">
        <w:rPr>
          <w:rFonts w:ascii="楷体_GB2312" w:eastAsia="楷体_GB2312" w:hint="eastAsia"/>
          <w:color w:val="000000"/>
          <w:sz w:val="18"/>
          <w:szCs w:val="18"/>
        </w:rPr>
        <w:t>A</w:t>
      </w:r>
      <w:r w:rsidR="00007CE8">
        <w:rPr>
          <w:rFonts w:ascii="楷体_GB2312" w:eastAsia="楷体_GB2312" w:hint="eastAsia"/>
          <w:color w:val="000000"/>
          <w:sz w:val="18"/>
          <w:szCs w:val="18"/>
        </w:rPr>
        <w:t>S</w:t>
      </w:r>
      <w:r w:rsidRPr="00565F9F">
        <w:rPr>
          <w:rFonts w:ascii="楷体_GB2312" w:eastAsia="楷体_GB2312" w:hint="eastAsia"/>
          <w:color w:val="000000"/>
          <w:sz w:val="18"/>
          <w:szCs w:val="18"/>
        </w:rPr>
        <w:t>、CMA认证及相关服务力争在2018年底完成。</w:t>
      </w:r>
    </w:p>
    <w:p w:rsidR="00301E3C" w:rsidRDefault="00301E3C" w:rsidP="00301E3C">
      <w:pPr>
        <w:spacing w:line="600" w:lineRule="exact"/>
        <w:ind w:firstLine="345"/>
        <w:rPr>
          <w:rFonts w:ascii="楷体_GB2312" w:eastAsia="楷体_GB2312"/>
          <w:color w:val="000000"/>
          <w:sz w:val="18"/>
          <w:szCs w:val="18"/>
        </w:rPr>
      </w:pPr>
      <w:r w:rsidRPr="00565F9F">
        <w:rPr>
          <w:rFonts w:ascii="楷体_GB2312" w:eastAsia="楷体_GB2312" w:hint="eastAsia"/>
          <w:color w:val="000000"/>
          <w:sz w:val="18"/>
          <w:szCs w:val="18"/>
        </w:rPr>
        <w:t>2、国家天然气产品质量监督检验中心（四川）验收及相关服务力争2019年底前完成。</w:t>
      </w:r>
    </w:p>
    <w:p w:rsidR="00301E3C" w:rsidRPr="00565F9F" w:rsidRDefault="00301E3C" w:rsidP="00301E3C">
      <w:pPr>
        <w:spacing w:line="600" w:lineRule="exact"/>
        <w:ind w:firstLine="345"/>
        <w:rPr>
          <w:rFonts w:ascii="楷体_GB2312" w:eastAsia="楷体_GB2312"/>
          <w:color w:val="000000"/>
          <w:sz w:val="18"/>
          <w:szCs w:val="18"/>
        </w:rPr>
      </w:pPr>
      <w:r>
        <w:rPr>
          <w:rFonts w:ascii="楷体_GB2312" w:eastAsia="楷体_GB2312" w:hint="eastAsia"/>
          <w:color w:val="000000"/>
          <w:sz w:val="18"/>
          <w:szCs w:val="18"/>
        </w:rPr>
        <w:t>3、有成功案例的投标方，在同等报价情况下作为优先中标方。</w:t>
      </w:r>
    </w:p>
    <w:p w:rsidR="00BD4245" w:rsidRPr="00301E3C" w:rsidRDefault="00BD4245" w:rsidP="00301E3C"/>
    <w:sectPr w:rsidR="00BD4245" w:rsidRPr="00301E3C" w:rsidSect="00074EE2">
      <w:pgSz w:w="11906" w:h="16838"/>
      <w:pgMar w:top="1440" w:right="113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222" w:rsidRDefault="00BE4222" w:rsidP="00016381">
      <w:r>
        <w:separator/>
      </w:r>
    </w:p>
  </w:endnote>
  <w:endnote w:type="continuationSeparator" w:id="0">
    <w:p w:rsidR="00BE4222" w:rsidRDefault="00BE4222" w:rsidP="0001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222" w:rsidRDefault="00BE4222" w:rsidP="00016381">
      <w:r>
        <w:separator/>
      </w:r>
    </w:p>
  </w:footnote>
  <w:footnote w:type="continuationSeparator" w:id="0">
    <w:p w:rsidR="00BE4222" w:rsidRDefault="00BE4222" w:rsidP="000163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A36"/>
    <w:rsid w:val="00007CE8"/>
    <w:rsid w:val="00016381"/>
    <w:rsid w:val="001315BB"/>
    <w:rsid w:val="00301E3C"/>
    <w:rsid w:val="00327C88"/>
    <w:rsid w:val="008912FD"/>
    <w:rsid w:val="00AF5A36"/>
    <w:rsid w:val="00BD4245"/>
    <w:rsid w:val="00BE04C1"/>
    <w:rsid w:val="00BE4222"/>
    <w:rsid w:val="00C040FC"/>
    <w:rsid w:val="00C945BB"/>
    <w:rsid w:val="00D04064"/>
    <w:rsid w:val="00D8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3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AF5A36"/>
    <w:rPr>
      <w:rFonts w:ascii="宋体" w:hAnsi="Courier New" w:cs="Courier New"/>
      <w:szCs w:val="21"/>
    </w:rPr>
  </w:style>
  <w:style w:type="paragraph" w:styleId="a3">
    <w:name w:val="Plain Text"/>
    <w:basedOn w:val="a"/>
    <w:link w:val="Char"/>
    <w:rsid w:val="00AF5A36"/>
    <w:rPr>
      <w:rFonts w:ascii="宋体" w:hAnsi="Courier New" w:cs="Courier New"/>
      <w:szCs w:val="21"/>
    </w:rPr>
  </w:style>
  <w:style w:type="character" w:customStyle="1" w:styleId="Char1">
    <w:name w:val="纯文本 Char1"/>
    <w:basedOn w:val="a0"/>
    <w:link w:val="a3"/>
    <w:uiPriority w:val="99"/>
    <w:semiHidden/>
    <w:rsid w:val="00AF5A36"/>
    <w:rPr>
      <w:rFonts w:ascii="宋体" w:eastAsia="宋体" w:hAnsi="Courier New" w:cs="Courier New"/>
      <w:szCs w:val="21"/>
    </w:rPr>
  </w:style>
  <w:style w:type="paragraph" w:styleId="2">
    <w:name w:val="Body Text Indent 2"/>
    <w:basedOn w:val="a"/>
    <w:link w:val="2Char"/>
    <w:rsid w:val="00D855CC"/>
    <w:pPr>
      <w:spacing w:line="340" w:lineRule="exact"/>
      <w:ind w:firstLineChars="200" w:firstLine="480"/>
    </w:pPr>
    <w:rPr>
      <w:rFonts w:ascii="仿宋_GB2312" w:eastAsia="仿宋_GB2312" w:hAnsi="Times New Roman" w:cs="Times New Roman"/>
      <w:sz w:val="24"/>
    </w:rPr>
  </w:style>
  <w:style w:type="character" w:customStyle="1" w:styleId="2Char">
    <w:name w:val="正文文本缩进 2 Char"/>
    <w:basedOn w:val="a0"/>
    <w:link w:val="2"/>
    <w:rsid w:val="00D855CC"/>
    <w:rPr>
      <w:rFonts w:ascii="仿宋_GB2312" w:eastAsia="仿宋_GB2312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016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16381"/>
    <w:rPr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016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0163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P R C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2018-06-22T08:23:00Z</dcterms:created>
  <dcterms:modified xsi:type="dcterms:W3CDTF">2018-06-29T01:52:00Z</dcterms:modified>
</cp:coreProperties>
</file>